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B24D" w14:textId="77777777" w:rsidR="0068067B" w:rsidRPr="0068067B" w:rsidRDefault="0068067B">
      <w:pPr>
        <w:rPr>
          <w:color w:val="FF0000"/>
        </w:rPr>
      </w:pPr>
      <w:r w:rsidRPr="0068067B">
        <w:rPr>
          <w:color w:val="FF0000"/>
        </w:rPr>
        <w:t xml:space="preserve">Fratrekk av gyldig fravær på vitnemålet </w:t>
      </w:r>
      <w:r w:rsidRPr="0068067B">
        <w:rPr>
          <w:color w:val="FF0000"/>
        </w:rPr>
        <w:br/>
      </w:r>
    </w:p>
    <w:p w14:paraId="3A4C9612" w14:textId="27261086" w:rsidR="0068067B" w:rsidRDefault="0068067B">
      <w:r w:rsidRPr="0068067B">
        <w:rPr>
          <w:color w:val="FF0000"/>
        </w:rPr>
        <w:t xml:space="preserve">Søknadsfrist 1. juni. Søknaden leveres til kontaktlærer. </w:t>
      </w:r>
      <w:r>
        <w:br/>
      </w:r>
    </w:p>
    <w:p w14:paraId="06746719" w14:textId="3AA3D5C4" w:rsidR="0068067B" w:rsidRPr="0068067B" w:rsidRDefault="0068067B">
      <w:pPr>
        <w:rPr>
          <w:b/>
          <w:bCs/>
        </w:rPr>
      </w:pPr>
      <w:r w:rsidRPr="0068067B">
        <w:rPr>
          <w:b/>
          <w:bCs/>
        </w:rPr>
        <w:t xml:space="preserve">Fratrekk av gyldig fravær på vitnemålet </w:t>
      </w:r>
      <w:r w:rsidRPr="0068067B">
        <w:rPr>
          <w:b/>
          <w:bCs/>
        </w:rPr>
        <w:br/>
      </w:r>
    </w:p>
    <w:p w14:paraId="1223123B" w14:textId="17FE00E1" w:rsidR="0068067B" w:rsidRPr="0068067B" w:rsidRDefault="0068067B">
      <w:pPr>
        <w:rPr>
          <w:b/>
          <w:bCs/>
        </w:rPr>
      </w:pPr>
      <w:r w:rsidRPr="0068067B">
        <w:rPr>
          <w:b/>
          <w:bCs/>
        </w:rPr>
        <w:t xml:space="preserve">Det vises til endringer i forskrift til opplæringsloven, vedtatt 9. juli 2010, om føring av fravær på vitnemålet. </w:t>
      </w:r>
    </w:p>
    <w:p w14:paraId="7A6BE831" w14:textId="77777777" w:rsidR="0068067B" w:rsidRDefault="0068067B" w:rsidP="0068067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242424"/>
          <w:szCs w:val="20"/>
          <w:bdr w:val="none" w:sz="0" w:space="0" w:color="auto" w:frame="1"/>
          <w:lang w:eastAsia="nb-NO"/>
        </w:rPr>
      </w:pPr>
    </w:p>
    <w:p w14:paraId="79EE7393" w14:textId="1E493B12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b/>
          <w:bCs/>
          <w:i/>
          <w:iCs/>
          <w:color w:val="242424"/>
          <w:szCs w:val="20"/>
          <w:bdr w:val="none" w:sz="0" w:space="0" w:color="auto" w:frame="1"/>
          <w:lang w:eastAsia="nb-NO"/>
        </w:rPr>
        <w:t xml:space="preserve">§ 9-44 Føring av </w:t>
      </w:r>
      <w:proofErr w:type="spellStart"/>
      <w:r w:rsidRPr="0068067B">
        <w:rPr>
          <w:rFonts w:eastAsia="Times New Roman" w:cs="Times New Roman"/>
          <w:b/>
          <w:bCs/>
          <w:i/>
          <w:iCs/>
          <w:color w:val="242424"/>
          <w:szCs w:val="20"/>
          <w:bdr w:val="none" w:sz="0" w:space="0" w:color="auto" w:frame="1"/>
          <w:lang w:eastAsia="nb-NO"/>
        </w:rPr>
        <w:t>fråvær</w:t>
      </w:r>
      <w:proofErr w:type="spellEnd"/>
      <w:r w:rsidRPr="0068067B">
        <w:rPr>
          <w:rFonts w:eastAsia="Times New Roman" w:cs="Times New Roman"/>
          <w:b/>
          <w:bCs/>
          <w:i/>
          <w:iCs/>
          <w:color w:val="242424"/>
          <w:szCs w:val="20"/>
          <w:bdr w:val="none" w:sz="0" w:space="0" w:color="auto" w:frame="1"/>
          <w:lang w:eastAsia="nb-NO"/>
        </w:rPr>
        <w:t xml:space="preserve"> i grunnskolen</w:t>
      </w:r>
    </w:p>
    <w:p w14:paraId="4BD4CEFB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 </w:t>
      </w:r>
    </w:p>
    <w:p w14:paraId="3E154156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Det skal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førast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i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dagar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og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enkelttimar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på vitnemålet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og med 8. trinn.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Enkelttimar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kan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ikkje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gjerast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om til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dagar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.</w:t>
      </w:r>
    </w:p>
    <w:p w14:paraId="50784507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elev eller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foreldra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til eleven kan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krevje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at årsaka til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blir ført på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vedlegg til vitnemålet, dersom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dei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legg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fram dokumentasjon på årsaka til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.</w:t>
      </w:r>
    </w:p>
    <w:p w14:paraId="30FCEDA4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 </w:t>
      </w:r>
    </w:p>
    <w:p w14:paraId="72358D15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elev eller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foreldra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til eleven kan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krevje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at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opp til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ti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fråværsdagar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i løpet av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skoleår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ikkje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blir førte på vitnemålet, dersom</w:t>
      </w:r>
    </w:p>
    <w:p w14:paraId="0B725D09" w14:textId="77777777" w:rsidR="0068067B" w:rsidRPr="0068067B" w:rsidRDefault="0068067B" w:rsidP="006806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sz w:val="24"/>
          <w:szCs w:val="24"/>
          <w:lang w:eastAsia="nb-NO"/>
        </w:rPr>
      </w:pPr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 xml:space="preserve">det er dokumentert med legeattest at årsaka til </w:t>
      </w:r>
      <w:proofErr w:type="spellStart"/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 xml:space="preserve"> er sjukdom eller andre helseforhold</w:t>
      </w:r>
    </w:p>
    <w:p w14:paraId="3D67E63B" w14:textId="77777777" w:rsidR="0068067B" w:rsidRPr="0068067B" w:rsidRDefault="0068067B" w:rsidP="006806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sz w:val="24"/>
          <w:szCs w:val="24"/>
          <w:lang w:eastAsia="nb-NO"/>
        </w:rPr>
      </w:pPr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 xml:space="preserve">eleven har fått godkjent permisjon etter </w:t>
      </w:r>
      <w:proofErr w:type="spellStart"/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>opplæringslova</w:t>
      </w:r>
      <w:proofErr w:type="spellEnd"/>
      <w:r w:rsidRPr="0068067B">
        <w:rPr>
          <w:rFonts w:eastAsia="Times New Roman" w:cs="Segoe UI"/>
          <w:i/>
          <w:iCs/>
          <w:color w:val="242424"/>
          <w:szCs w:val="20"/>
          <w:bdr w:val="none" w:sz="0" w:space="0" w:color="auto" w:frame="1"/>
          <w:lang w:eastAsia="nb-NO"/>
        </w:rPr>
        <w:t xml:space="preserve"> § 2-2 fjerde ledd.</w:t>
      </w:r>
    </w:p>
    <w:p w14:paraId="55F8359B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 </w:t>
      </w:r>
    </w:p>
    <w:p w14:paraId="2E2D62C9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på grunn av sjukdom eller andre helseforhold må ha vart i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meir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enn tre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dagar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for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ikkje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å bli ført på vitnemålet, og det er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berre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og med den fjerde dagen som kan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strykast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. Dersom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elev har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dokumentert risiko for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på grunn av nedsett funksjonsevne eller kronisk sjukdom, kan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likevel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strykast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 xml:space="preserve"> og med den første </w:t>
      </w:r>
      <w:proofErr w:type="spellStart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fråværsdagen</w:t>
      </w:r>
      <w:proofErr w:type="spellEnd"/>
      <w:r w:rsidRPr="0068067B">
        <w:rPr>
          <w:rFonts w:eastAsia="Times New Roman" w:cs="Times New Roman"/>
          <w:i/>
          <w:iCs/>
          <w:color w:val="242424"/>
          <w:szCs w:val="20"/>
          <w:bdr w:val="none" w:sz="0" w:space="0" w:color="auto" w:frame="1"/>
          <w:lang w:eastAsia="nb-NO"/>
        </w:rPr>
        <w:t>.</w:t>
      </w:r>
    </w:p>
    <w:p w14:paraId="1E338CF1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 </w:t>
      </w:r>
    </w:p>
    <w:p w14:paraId="3AB2BDD0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 </w:t>
      </w:r>
    </w:p>
    <w:p w14:paraId="76289A3E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b/>
          <w:bCs/>
          <w:color w:val="242424"/>
          <w:szCs w:val="20"/>
          <w:bdr w:val="none" w:sz="0" w:space="0" w:color="auto" w:frame="1"/>
          <w:lang w:eastAsia="nb-NO"/>
        </w:rPr>
        <w:t>§ 2-2 Plikt til grunnskoleopplæring</w:t>
      </w:r>
    </w:p>
    <w:p w14:paraId="0EB239E2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 </w:t>
      </w:r>
    </w:p>
    <w:p w14:paraId="6663423B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Kommunen kan gi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elev permisjon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skolen dersom eleven får ei opplæring som samla sett er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forsvarleg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. Kommunen gir forskrift om permisjon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skolen.</w:t>
      </w:r>
    </w:p>
    <w:p w14:paraId="08F0B4F1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 </w:t>
      </w:r>
    </w:p>
    <w:p w14:paraId="155A3D6C" w14:textId="77777777" w:rsidR="0068067B" w:rsidRPr="0068067B" w:rsidRDefault="0068067B" w:rsidP="0068067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nb-NO"/>
        </w:rPr>
      </w:pP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Ein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elev som høyrer til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eit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anna trussamfunn enn Den norske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kyrkja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, har rett til permisjon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frå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skolen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dei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dagane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trussamfunnet har helgedag, dersom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foreldra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sørgjer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for den opplæringa som må til for at eleven skal kunne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følgje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 xml:space="preserve"> med i opplæringa på skolen etter </w:t>
      </w:r>
      <w:proofErr w:type="spellStart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fråværet</w:t>
      </w:r>
      <w:proofErr w:type="spellEnd"/>
      <w:r w:rsidRPr="0068067B">
        <w:rPr>
          <w:rFonts w:eastAsia="Times New Roman" w:cs="Times New Roman"/>
          <w:color w:val="242424"/>
          <w:szCs w:val="20"/>
          <w:bdr w:val="none" w:sz="0" w:space="0" w:color="auto" w:frame="1"/>
          <w:lang w:eastAsia="nb-NO"/>
        </w:rPr>
        <w:t>.</w:t>
      </w:r>
    </w:p>
    <w:p w14:paraId="36B4A6AD" w14:textId="77777777" w:rsidR="0068067B" w:rsidRDefault="0068067B" w:rsidP="0068067B"/>
    <w:p w14:paraId="663EF305" w14:textId="77777777" w:rsidR="0068067B" w:rsidRDefault="0068067B" w:rsidP="0068067B"/>
    <w:p w14:paraId="522D1EE6" w14:textId="4B6B162F" w:rsidR="008B58C5" w:rsidRDefault="0068067B" w:rsidP="0068067B">
      <w:r>
        <w:t xml:space="preserve">----------------------------------------------------------------------------------------------------------------- </w:t>
      </w:r>
      <w:r>
        <w:br/>
      </w:r>
      <w:r>
        <w:t xml:space="preserve">Jeg/vi krever med dette at følgende permisjonsdager innvilget etter § 2 -11 skoleåret _______ trekkes fra fraværet før det føres på vitnemålet: 1.______________2.________________3.______________4.___________5._____________ 6.______________7._______________8._______________.9.__________10.____________ Ved fravær som skyldes helsegrunner fremlegges legeattest </w:t>
      </w:r>
      <w:proofErr w:type="spellStart"/>
      <w:r>
        <w:t>fom</w:t>
      </w:r>
      <w:proofErr w:type="spellEnd"/>
      <w:r>
        <w:t xml:space="preserve"> 4. sykedag. ______________________________ ________ _____________________________ Elev klasse foresattes underskrift</w:t>
      </w:r>
    </w:p>
    <w:sectPr w:rsidR="008B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936"/>
    <w:multiLevelType w:val="hybridMultilevel"/>
    <w:tmpl w:val="ECF625E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3AB0"/>
    <w:multiLevelType w:val="hybridMultilevel"/>
    <w:tmpl w:val="9E64D0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44F"/>
    <w:multiLevelType w:val="multilevel"/>
    <w:tmpl w:val="662C0B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813609">
    <w:abstractNumId w:val="1"/>
  </w:num>
  <w:num w:numId="2" w16cid:durableId="1482505906">
    <w:abstractNumId w:val="0"/>
  </w:num>
  <w:num w:numId="3" w16cid:durableId="780608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B"/>
    <w:rsid w:val="002E66DD"/>
    <w:rsid w:val="0068067B"/>
    <w:rsid w:val="006B43B9"/>
    <w:rsid w:val="008B58C5"/>
    <w:rsid w:val="00E1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55C6"/>
  <w15:chartTrackingRefBased/>
  <w15:docId w15:val="{7FBB6AAB-F573-4257-AC17-D06E0ED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06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06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06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06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06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06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06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0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0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0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067B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067B"/>
    <w:rPr>
      <w:rFonts w:eastAsiaTheme="majorEastAsia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067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067B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067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067B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68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06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067B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6806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067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0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067B"/>
    <w:rPr>
      <w:rFonts w:ascii="Oslo Sans Office" w:hAnsi="Oslo Sans Office"/>
      <w:i/>
      <w:iCs/>
      <w:color w:val="2F5496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680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Tiedemann Westbye</dc:creator>
  <cp:keywords/>
  <dc:description/>
  <cp:lastModifiedBy>Marcus Tiedemann Westbye</cp:lastModifiedBy>
  <cp:revision>1</cp:revision>
  <dcterms:created xsi:type="dcterms:W3CDTF">2026-04-16T11:25:00Z</dcterms:created>
  <dcterms:modified xsi:type="dcterms:W3CDTF">2026-04-16T11:31:00Z</dcterms:modified>
</cp:coreProperties>
</file>